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spacing w:after="200"/>
        <w:jc w:val="left"/>
      </w:pPr>
      <w:r>
        <w:rPr>
          <w:rFonts w:ascii="Calibri" w:hAnsi="Calibri"/>
          <w:b/>
          <w:color w:val="0B2545"/>
          <w:sz w:val="40"/>
        </w:rPr>
        <w:t>Правила конкурса / оферта</w:t>
      </w:r>
    </w:p>
    <w:p>
      <w:pPr>
        <w:pStyle w:val="Heading1"/>
        <w:spacing w:after="160"/>
      </w:pPr>
      <w:r>
        <w:t>1. Организатор</w:t>
      </w:r>
    </w:p>
    <w:p>
      <w:r>
        <w:t>Организатор конкурса: индивидуальный предприниматель Бакин Александр Владимирович, ИНН 410118207575, ОГРНИП 325410000002144.</w:t>
      </w:r>
    </w:p>
    <w:p>
      <w:pPr>
        <w:pStyle w:val="Heading1"/>
        <w:spacing w:after="160"/>
      </w:pPr>
      <w:r>
        <w:t>2. Конкурс</w:t>
      </w:r>
    </w:p>
    <w:p>
      <w:pPr>
        <w:spacing w:after="160"/>
      </w:pPr>
      <w:r>
        <w:t>Название: «ЭЙ АЙ ВИДЕОКОНТЕСТ».</w:t>
      </w:r>
    </w:p>
    <w:p>
      <w:r>
        <w:t>Задача участника: создать рекламный видеоролик по брифу спонсора с применением искусственного интеллекта.</w:t>
      </w:r>
    </w:p>
    <w:p>
      <w:pPr>
        <w:pStyle w:val="Heading1"/>
        <w:spacing w:after="160"/>
      </w:pPr>
      <w:r>
        <w:t>3. Участие</w:t>
      </w:r>
    </w:p>
    <w:p>
      <w:r>
        <w:t>Участвовать могут:</w:t>
      </w:r>
    </w:p>
    <w:p>
      <w:pPr>
        <w:pStyle w:val="ListBullet"/>
      </w:pPr>
      <w:r>
        <w:t>физические лица;</w:t>
      </w:r>
    </w:p>
    <w:p>
      <w:pPr>
        <w:pStyle w:val="ListBullet"/>
      </w:pPr>
      <w:r>
        <w:t>команды до 5 человек;</w:t>
      </w:r>
    </w:p>
    <w:p>
      <w:pPr>
        <w:pStyle w:val="ListBullet"/>
      </w:pPr>
      <w:r>
        <w:t>ИП;</w:t>
      </w:r>
    </w:p>
    <w:p>
      <w:pPr>
        <w:pStyle w:val="ListBullet"/>
        <w:spacing w:after="160"/>
      </w:pPr>
      <w:r>
        <w:t>юридические лица.</w:t>
      </w:r>
    </w:p>
    <w:p>
      <w:pPr>
        <w:spacing w:after="160"/>
      </w:pPr>
      <w:r>
        <w:t>Организационный взнос участника: 1 000 ₽.</w:t>
      </w:r>
    </w:p>
    <w:p>
      <w:pPr>
        <w:spacing w:after="160"/>
      </w:pPr>
      <w:r>
        <w:t>Оплата взноса означает согласие с правилами конкурса.</w:t>
      </w:r>
    </w:p>
    <w:p>
      <w:r>
        <w:t>Подача заявки и конкурсной работы означает согласие участника на использование Организатором присланной работы в рекламных и информационных целях конкурса.</w:t>
      </w:r>
    </w:p>
    <w:p>
      <w:pPr>
        <w:pStyle w:val="Heading1"/>
      </w:pPr>
      <w:r>
        <w:t>4. Сроки</w:t>
      </w:r>
    </w:p>
    <w:p>
      <w:pPr>
        <w:pStyle w:val="ListBullet"/>
      </w:pPr>
      <w:r>
        <w:t>прием заявок: до 18.06.2026;</w:t>
      </w:r>
    </w:p>
    <w:p>
      <w:pPr>
        <w:pStyle w:val="ListBullet"/>
      </w:pPr>
      <w:r>
        <w:t>техническая модерация: до 21.06.2026;</w:t>
      </w:r>
    </w:p>
    <w:p>
      <w:pPr>
        <w:pStyle w:val="ListBullet"/>
      </w:pPr>
      <w:r>
        <w:t>оценка жюри: до 24.06.2026;</w:t>
      </w:r>
    </w:p>
    <w:p>
      <w:pPr>
        <w:pStyle w:val="ListBullet"/>
      </w:pPr>
      <w:r>
        <w:t>финал: 26.06.2026.</w:t>
      </w:r>
    </w:p>
    <w:p>
      <w:pPr>
        <w:pStyle w:val="Heading1"/>
      </w:pPr>
      <w:r>
        <w:t>5. Требования к работе</w:t>
      </w:r>
    </w:p>
    <w:p>
      <w:pPr>
        <w:pStyle w:val="ListBullet"/>
      </w:pPr>
      <w:r>
        <w:t>формат: видео;</w:t>
      </w:r>
    </w:p>
    <w:p>
      <w:pPr>
        <w:pStyle w:val="ListBullet"/>
      </w:pPr>
      <w:r>
        <w:t>длительность: 15-60 секунд;</w:t>
      </w:r>
    </w:p>
    <w:p>
      <w:pPr>
        <w:pStyle w:val="ListBullet"/>
      </w:pPr>
      <w:r>
        <w:t>существенная часть работы создана с применением ИИ;</w:t>
      </w:r>
    </w:p>
    <w:p>
      <w:pPr>
        <w:pStyle w:val="ListBullet"/>
      </w:pPr>
      <w:r>
        <w:t>работа соответствует брифу выбранного спонсора.</w:t>
      </w:r>
    </w:p>
    <w:p>
      <w:pPr>
        <w:pStyle w:val="Heading1"/>
        <w:spacing w:after="160"/>
      </w:pPr>
      <w:r>
        <w:t>6. Оценка</w:t>
      </w:r>
    </w:p>
    <w:p>
      <w:r>
        <w:t>Итоговая оценка:</w:t>
      </w:r>
    </w:p>
    <w:p>
      <w:pPr>
        <w:pStyle w:val="ListBullet"/>
      </w:pPr>
      <w:r>
        <w:t>40% — соответствие брифу;</w:t>
      </w:r>
    </w:p>
    <w:p>
      <w:pPr>
        <w:pStyle w:val="ListBullet"/>
      </w:pPr>
      <w:r>
        <w:t>30% — онлайн-голосование;</w:t>
      </w:r>
    </w:p>
    <w:p>
      <w:pPr>
        <w:pStyle w:val="ListBullet"/>
        <w:spacing w:after="160"/>
      </w:pPr>
      <w:r>
        <w:t>30% — экспертное жюри.</w:t>
      </w:r>
    </w:p>
    <w:p>
      <w:r>
        <w:t>Работа может быть снята с конкурса при нарушении брифа, прав третьих лиц или правил конкурса.</w:t>
      </w:r>
    </w:p>
    <w:p>
      <w:pPr>
        <w:pStyle w:val="Heading1"/>
        <w:spacing w:after="160"/>
      </w:pPr>
      <w:r>
        <w:t>7. Приз</w:t>
      </w:r>
    </w:p>
    <w:p>
      <w:r>
        <w:t>По заданию Касса24:</w:t>
      </w:r>
    </w:p>
    <w:p>
      <w:pPr>
        <w:pStyle w:val="ListBullet"/>
      </w:pPr>
      <w:r>
        <w:t>выплата победителю: 15 000 ₽ на руки;</w:t>
      </w:r>
    </w:p>
    <w:p>
      <w:pPr>
        <w:pStyle w:val="ListBullet"/>
      </w:pPr>
      <w:r>
        <w:t>для физического лица начисленный приз: 20 923 ₽;</w:t>
      </w:r>
    </w:p>
    <w:p>
      <w:pPr>
        <w:pStyle w:val="ListBullet"/>
        <w:spacing w:after="160"/>
      </w:pPr>
      <w:r>
        <w:t>НДФЛ: 5 923 ₽.</w:t>
      </w:r>
    </w:p>
    <w:p>
      <w:r>
        <w:t>Для ИП, самозанятых и юридических лиц порядок выплаты определяется отдельно.</w:t>
      </w:r>
    </w:p>
    <w:p>
      <w:pPr>
        <w:pStyle w:val="Heading1"/>
        <w:spacing w:after="160"/>
      </w:pPr>
      <w:r>
        <w:t>8. Права</w:t>
      </w:r>
    </w:p>
    <w:p>
      <w:pPr>
        <w:spacing w:after="160"/>
      </w:pPr>
      <w:r>
        <w:t>Участник гарантирует, что работа создана им самостоятельно и не нарушает права третьих лиц.</w:t>
      </w:r>
    </w:p>
    <w:p>
      <w:pPr>
        <w:spacing w:after="160"/>
      </w:pPr>
      <w:r>
        <w:t>Победитель обязан подписать договор отчуждения исключительного права на победившую работу в пользу Спонсора.</w:t>
      </w:r>
    </w:p>
    <w:p>
      <w:pPr>
        <w:spacing w:after="160"/>
      </w:pPr>
      <w:r>
        <w:t>До подписания договора отчуждения Спонсор не получает право коммерческого использования работы.</w:t>
      </w:r>
    </w:p>
    <w:p>
      <w:pPr>
        <w:spacing w:after="160"/>
      </w:pPr>
      <w:r>
        <w:t>Участник предоставляет Организатору безвозмездную неисключительную лицензию на использование конкурсной работы для рекламы и продвижения конкурса «ЭЙ АЙ ВИДЕОКОНТЕСТ».</w:t>
      </w:r>
    </w:p>
    <w:p>
      <w:r>
        <w:t>Организатор вправе:</w:t>
      </w:r>
    </w:p>
    <w:p>
      <w:pPr>
        <w:pStyle w:val="ListBullet"/>
      </w:pPr>
      <w:r>
        <w:t>показывать работу на сайте конкурса;</w:t>
      </w:r>
    </w:p>
    <w:p>
      <w:pPr>
        <w:pStyle w:val="ListBullet"/>
      </w:pPr>
      <w:r>
        <w:t>публиковать работу и фрагменты работы в социальных сетях и презентациях конкурса;</w:t>
      </w:r>
    </w:p>
    <w:p>
      <w:pPr>
        <w:pStyle w:val="ListBullet"/>
      </w:pPr>
      <w:r>
        <w:t>использовать работу в анонсах, отчетах, пресс-материалах и рекламных материалах конкурса;</w:t>
      </w:r>
    </w:p>
    <w:p>
      <w:pPr>
        <w:pStyle w:val="ListBullet"/>
        <w:spacing w:after="160"/>
      </w:pPr>
      <w:r>
        <w:t>демонстрировать работу на финале и иных мероприятиях конкурса.</w:t>
      </w:r>
    </w:p>
    <w:p>
      <w:pPr>
        <w:spacing w:after="160"/>
      </w:pPr>
      <w:r>
        <w:t>Лицензия действует без ограничения территории в течение 5 лет с даты подачи работы.</w:t>
      </w:r>
    </w:p>
    <w:p>
      <w:pPr>
        <w:spacing w:after="160"/>
      </w:pPr>
      <w:r>
        <w:t>Организатор не вправе продавать работу третьим лицам или передавать исключительные права на работу без отдельного письменного согласия правообладателя.</w:t>
      </w:r>
    </w:p>
    <w:p>
      <w:r>
        <w:t>Победитель обязан подписать договор отчуждения исключительного права на победившую работу в пользу Спонсора.</w:t>
      </w:r>
    </w:p>
    <w:p>
      <w:pPr>
        <w:pStyle w:val="Heading1"/>
        <w:spacing w:after="160"/>
      </w:pPr>
      <w:r>
        <w:t>9. Команды</w:t>
      </w:r>
    </w:p>
    <w:p>
      <w:pPr>
        <w:spacing w:after="160"/>
      </w:pPr>
      <w:r>
        <w:t>Команда назначает представителя.</w:t>
      </w:r>
    </w:p>
    <w:p>
      <w:r>
        <w:t>Все участники команды подтверждают, что согласны на участие, передачу прав и выплату приза представителю либо иному указанному лицу.</w:t>
      </w:r>
    </w:p>
    <w:p>
      <w:pPr>
        <w:pStyle w:val="Heading1"/>
      </w:pPr>
      <w:r>
        <w:t>10. Запрещено</w:t>
      </w:r>
    </w:p>
    <w:p>
      <w:pPr>
        <w:pStyle w:val="ListBullet"/>
      </w:pPr>
      <w:r>
        <w:t>плагиат;</w:t>
      </w:r>
    </w:p>
    <w:p>
      <w:pPr>
        <w:pStyle w:val="ListBullet"/>
      </w:pPr>
      <w:r>
        <w:t>чужие шаблоны без прав;</w:t>
      </w:r>
    </w:p>
    <w:p>
      <w:pPr>
        <w:pStyle w:val="ListBullet"/>
      </w:pPr>
      <w:r>
        <w:t>дипфейки реальных людей без разрешения;</w:t>
      </w:r>
    </w:p>
    <w:p>
      <w:pPr>
        <w:pStyle w:val="ListBullet"/>
      </w:pPr>
      <w:r>
        <w:t>использование образов знаменитостей без прав;</w:t>
      </w:r>
    </w:p>
    <w:p>
      <w:pPr>
        <w:pStyle w:val="ListBullet"/>
      </w:pPr>
      <w:r>
        <w:t>политический или оскорбительный контент;</w:t>
      </w:r>
    </w:p>
    <w:p>
      <w:pPr>
        <w:pStyle w:val="ListBullet"/>
      </w:pPr>
      <w:r>
        <w:t>нарушение законодательства РФ.</w:t>
      </w:r>
    </w:p>
    <w:p>
      <w:pPr>
        <w:pStyle w:val="Heading1"/>
        <w:spacing w:after="160"/>
      </w:pPr>
      <w:r>
        <w:t>11. Персональные данные</w:t>
      </w:r>
    </w:p>
    <w:p>
      <w:r>
        <w:t>Участник дает согласие на обработку персональных данных для проведения конкурса.</w:t>
      </w:r>
    </w:p>
    <w:p>
      <w:pPr>
        <w:pStyle w:val="Heading1"/>
        <w:spacing w:after="160"/>
      </w:pPr>
      <w:r>
        <w:t>12. Изменение правил</w:t>
      </w:r>
    </w:p>
    <w:p>
      <w:r>
        <w:t>Организатор может уточнять технические сроки и порядок проведения конкурса, если это не ухудшает положение уже зарегистрированных участников.</w:t>
      </w:r>
    </w:p>
    <w:sectPr w:rsidR="00FC693F" w:rsidRPr="0006063C" w:rsidSect="00034616">
      <w:footerReference w:type="default" r:id="rId9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color w:val="666666"/>
        <w:sz w:val="18"/>
      </w:rPr>
      <w:t>ЭЙ АЙ ВИДЕОКОНТЕСТ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300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200" w:line="300" w:lineRule="auto"/>
      <w:outlineLvl w:val="0"/>
    </w:pPr>
    <w:rPr>
      <w:rFonts w:asciiTheme="majorHAnsi" w:eastAsiaTheme="majorEastAsia" w:hAnsiTheme="majorHAnsi" w:cstheme="majorBidi" w:ascii="Calibri" w:hAnsi="Calibr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40" w:line="300" w:lineRule="auto"/>
      <w:outlineLvl w:val="1"/>
    </w:pPr>
    <w:rPr>
      <w:rFonts w:asciiTheme="majorHAnsi" w:eastAsiaTheme="majorEastAsia" w:hAnsiTheme="majorHAnsi" w:cstheme="majorBidi" w:ascii="Calibri" w:hAnsi="Calibr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 w:line="300" w:lineRule="auto"/>
      <w:outlineLvl w:val="2"/>
    </w:pPr>
    <w:rPr>
      <w:rFonts w:asciiTheme="majorHAnsi" w:eastAsiaTheme="majorEastAsia" w:hAnsiTheme="majorHAnsi" w:cstheme="majorBidi" w:ascii="Calibri" w:hAnsi="Calibri"/>
      <w:b/>
      <w:bCs/>
      <w:color w:val="1F4D7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80" w:line="300" w:lineRule="auto"/>
      <w:ind w:left="540" w:hanging="271"/>
      <w:contextualSpacing/>
    </w:pPr>
    <w:rPr>
      <w:rFonts w:ascii="Calibri" w:hAnsi="Calibri"/>
      <w:sz w:val="22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after="80" w:line="300" w:lineRule="auto"/>
      <w:ind w:left="540" w:hanging="271"/>
      <w:contextualSpacing/>
    </w:pPr>
    <w:rPr>
      <w:rFonts w:ascii="Calibri" w:hAnsi="Calibri"/>
      <w:sz w:val="22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